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A563" w14:textId="72220EF6" w:rsidR="00807789" w:rsidRPr="004C03C5" w:rsidRDefault="004C03C5" w:rsidP="004C03C5">
      <w:pPr>
        <w:jc w:val="center"/>
        <w:rPr>
          <w:b/>
          <w:u w:val="single"/>
        </w:rPr>
      </w:pPr>
      <w:r w:rsidRPr="004C03C5">
        <w:rPr>
          <w:b/>
          <w:u w:val="single"/>
        </w:rPr>
        <w:t>PHENOMENE DE LA PROSTITUTION DES MINEURS</w:t>
      </w:r>
    </w:p>
    <w:p w14:paraId="1FA4DA52" w14:textId="2BBB1448" w:rsidR="004C03C5" w:rsidRPr="004C03C5" w:rsidRDefault="004C03C5" w:rsidP="004C03C5">
      <w:pPr>
        <w:jc w:val="center"/>
        <w:rPr>
          <w:b/>
        </w:rPr>
      </w:pPr>
      <w:r w:rsidRPr="004C03C5">
        <w:rPr>
          <w:b/>
        </w:rPr>
        <w:t>Bibliographie octobre 2024</w:t>
      </w:r>
    </w:p>
    <w:p w14:paraId="49AEADFE" w14:textId="77777777" w:rsidR="00807789" w:rsidRDefault="00807789" w:rsidP="00807789"/>
    <w:p w14:paraId="4D55B9BF" w14:textId="77777777" w:rsidR="00807789" w:rsidRPr="00B822DD" w:rsidRDefault="00807789" w:rsidP="00807789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  <w:r w:rsidRPr="00B822DD">
        <w:rPr>
          <w:rFonts w:ascii="Times New Roman" w:hAnsi="Times New Roman" w:cs="Times New Roman"/>
          <w:b/>
          <w:bCs/>
          <w:color w:val="4472C4" w:themeColor="accent1"/>
        </w:rPr>
        <w:t xml:space="preserve">Livres et ouvrages : </w:t>
      </w:r>
    </w:p>
    <w:p w14:paraId="6CC3B15F" w14:textId="77777777" w:rsidR="00807789" w:rsidRPr="00B822DD" w:rsidRDefault="00807789" w:rsidP="0080778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2DD">
        <w:rPr>
          <w:rFonts w:ascii="Times New Roman" w:hAnsi="Times New Roman" w:cs="Times New Roman"/>
        </w:rPr>
        <w:t>Lavaud-Legendre</w:t>
      </w:r>
      <w:r>
        <w:rPr>
          <w:rFonts w:ascii="Times New Roman" w:hAnsi="Times New Roman" w:cs="Times New Roman"/>
        </w:rPr>
        <w:t xml:space="preserve"> B.</w:t>
      </w:r>
      <w:r w:rsidRPr="00B822DD">
        <w:rPr>
          <w:rFonts w:ascii="Times New Roman" w:hAnsi="Times New Roman" w:cs="Times New Roman"/>
        </w:rPr>
        <w:t xml:space="preserve"> (2022)</w:t>
      </w:r>
      <w:r>
        <w:rPr>
          <w:rFonts w:ascii="Times New Roman" w:hAnsi="Times New Roman" w:cs="Times New Roman"/>
        </w:rPr>
        <w:t>.</w:t>
      </w:r>
      <w:r w:rsidRPr="00B822DD">
        <w:rPr>
          <w:rFonts w:ascii="Times New Roman" w:hAnsi="Times New Roman" w:cs="Times New Roman"/>
        </w:rPr>
        <w:t xml:space="preserve"> </w:t>
      </w:r>
      <w:r w:rsidRPr="00B822DD">
        <w:rPr>
          <w:rFonts w:ascii="Times New Roman" w:hAnsi="Times New Roman" w:cs="Times New Roman"/>
          <w:i/>
          <w:iCs/>
        </w:rPr>
        <w:t>Prostitution de mineures, trouver la juste distance</w:t>
      </w:r>
      <w:r>
        <w:rPr>
          <w:rFonts w:ascii="Times New Roman" w:hAnsi="Times New Roman" w:cs="Times New Roman"/>
        </w:rPr>
        <w:t>.</w:t>
      </w:r>
      <w:r w:rsidRPr="00B822DD">
        <w:rPr>
          <w:rFonts w:ascii="Times New Roman" w:hAnsi="Times New Roman" w:cs="Times New Roman"/>
        </w:rPr>
        <w:t xml:space="preserve"> Ed chronique sociale</w:t>
      </w:r>
    </w:p>
    <w:p w14:paraId="2A787350" w14:textId="77777777" w:rsidR="00807789" w:rsidRPr="00B822DD" w:rsidRDefault="00807789" w:rsidP="0080778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2DD">
        <w:rPr>
          <w:rFonts w:ascii="Times New Roman" w:hAnsi="Times New Roman" w:cs="Times New Roman"/>
        </w:rPr>
        <w:t>Le breton</w:t>
      </w:r>
      <w:r>
        <w:rPr>
          <w:rFonts w:ascii="Times New Roman" w:hAnsi="Times New Roman" w:cs="Times New Roman"/>
        </w:rPr>
        <w:t xml:space="preserve"> D</w:t>
      </w:r>
      <w:r w:rsidRPr="00B822DD">
        <w:rPr>
          <w:rFonts w:ascii="Times New Roman" w:hAnsi="Times New Roman" w:cs="Times New Roman"/>
        </w:rPr>
        <w:t>, (2002)</w:t>
      </w:r>
      <w:r>
        <w:rPr>
          <w:rFonts w:ascii="Times New Roman" w:hAnsi="Times New Roman" w:cs="Times New Roman"/>
        </w:rPr>
        <w:t>.</w:t>
      </w:r>
      <w:r w:rsidRPr="00B82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C</w:t>
      </w:r>
      <w:r w:rsidRPr="00B822DD">
        <w:rPr>
          <w:rFonts w:ascii="Times New Roman" w:hAnsi="Times New Roman" w:cs="Times New Roman"/>
          <w:i/>
          <w:iCs/>
        </w:rPr>
        <w:t>onduite à risque</w:t>
      </w:r>
      <w:r>
        <w:rPr>
          <w:rFonts w:ascii="Times New Roman" w:hAnsi="Times New Roman" w:cs="Times New Roman"/>
        </w:rPr>
        <w:t>.</w:t>
      </w:r>
      <w:r w:rsidRPr="00B822DD">
        <w:rPr>
          <w:rFonts w:ascii="Times New Roman" w:hAnsi="Times New Roman" w:cs="Times New Roman"/>
        </w:rPr>
        <w:t xml:space="preserve"> PUF</w:t>
      </w:r>
    </w:p>
    <w:p w14:paraId="69EC89D2" w14:textId="77777777" w:rsidR="00807789" w:rsidRPr="007426AE" w:rsidRDefault="00807789" w:rsidP="00807789">
      <w:pPr>
        <w:pStyle w:val="Paragraphedeliste"/>
        <w:numPr>
          <w:ilvl w:val="0"/>
          <w:numId w:val="1"/>
        </w:numPr>
        <w:jc w:val="both"/>
        <w:rPr>
          <w:rFonts w:ascii="Alegreya" w:hAnsi="Alegreya"/>
          <w:color w:val="323232"/>
          <w:shd w:val="clear" w:color="auto" w:fill="FFFFFF"/>
        </w:rPr>
      </w:pPr>
      <w:r w:rsidRPr="007426AE">
        <w:rPr>
          <w:rStyle w:val="uppercase"/>
          <w:rFonts w:ascii="Times New Roman" w:hAnsi="Times New Roman" w:cs="Times New Roman"/>
          <w:color w:val="323232"/>
        </w:rPr>
        <w:t>Courtois</w:t>
      </w:r>
      <w:r w:rsidRPr="007426AE">
        <w:rPr>
          <w:rFonts w:ascii="Times New Roman" w:hAnsi="Times New Roman" w:cs="Times New Roman"/>
          <w:color w:val="323232"/>
          <w:shd w:val="clear" w:color="auto" w:fill="FFFFFF"/>
        </w:rPr>
        <w:t>, R. (2011).</w:t>
      </w:r>
      <w:r w:rsidRPr="007426AE">
        <w:rPr>
          <w:rStyle w:val="apple-converted-space"/>
          <w:rFonts w:ascii="Times New Roman" w:hAnsi="Times New Roman" w:cs="Times New Roman"/>
          <w:color w:val="323232"/>
          <w:shd w:val="clear" w:color="auto" w:fill="FFFFFF"/>
        </w:rPr>
        <w:t> </w:t>
      </w:r>
      <w:r w:rsidRPr="007426AE">
        <w:rPr>
          <w:rFonts w:ascii="Times New Roman" w:hAnsi="Times New Roman" w:cs="Times New Roman"/>
          <w:i/>
          <w:iCs/>
          <w:color w:val="323232"/>
        </w:rPr>
        <w:t>Les conduites à risque à l'adolescence</w:t>
      </w:r>
      <w:r w:rsidRPr="007426AE">
        <w:rPr>
          <w:rFonts w:ascii="Times New Roman" w:hAnsi="Times New Roman" w:cs="Times New Roman"/>
          <w:color w:val="323232"/>
          <w:shd w:val="clear" w:color="auto" w:fill="FFFFFF"/>
        </w:rPr>
        <w:t>. Dunod.</w:t>
      </w:r>
    </w:p>
    <w:p w14:paraId="32701B40" w14:textId="77777777" w:rsidR="00807789" w:rsidRPr="00B822DD" w:rsidRDefault="00807789" w:rsidP="0080778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2DD">
        <w:rPr>
          <w:rStyle w:val="uppercase"/>
          <w:rFonts w:ascii="Times New Roman" w:hAnsi="Times New Roman" w:cs="Times New Roman"/>
        </w:rPr>
        <w:t>Martin</w:t>
      </w:r>
      <w:r w:rsidRPr="00B822DD">
        <w:rPr>
          <w:rFonts w:ascii="Times New Roman" w:hAnsi="Times New Roman" w:cs="Times New Roman"/>
          <w:shd w:val="clear" w:color="auto" w:fill="FFFFFF"/>
        </w:rPr>
        <w:t>, O. &amp;</w:t>
      </w:r>
      <w:r w:rsidRPr="00B822D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B822DD">
        <w:rPr>
          <w:rStyle w:val="uppercase"/>
          <w:rFonts w:ascii="Times New Roman" w:hAnsi="Times New Roman" w:cs="Times New Roman"/>
        </w:rPr>
        <w:t>Dagiral</w:t>
      </w:r>
      <w:proofErr w:type="spellEnd"/>
      <w:r w:rsidRPr="00B822DD">
        <w:rPr>
          <w:rFonts w:ascii="Times New Roman" w:hAnsi="Times New Roman" w:cs="Times New Roman"/>
          <w:shd w:val="clear" w:color="auto" w:fill="FFFFFF"/>
        </w:rPr>
        <w:t>, É. (2021).</w:t>
      </w:r>
      <w:r w:rsidRPr="00B822D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822DD">
        <w:rPr>
          <w:rFonts w:ascii="Times New Roman" w:hAnsi="Times New Roman" w:cs="Times New Roman"/>
          <w:i/>
          <w:iCs/>
        </w:rPr>
        <w:t>Les liens sociaux numériques</w:t>
      </w:r>
      <w:r w:rsidRPr="00B822DD">
        <w:rPr>
          <w:rFonts w:ascii="Times New Roman" w:hAnsi="Times New Roman" w:cs="Times New Roman"/>
          <w:shd w:val="clear" w:color="auto" w:fill="FFFFFF"/>
        </w:rPr>
        <w:t>. Armand Colin</w:t>
      </w:r>
      <w:r w:rsidRPr="00B822D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822DD">
        <w:rPr>
          <w:rFonts w:ascii="Times New Roman" w:hAnsi="Times New Roman" w:cs="Times New Roman"/>
        </w:rPr>
        <w:t xml:space="preserve"> </w:t>
      </w:r>
    </w:p>
    <w:p w14:paraId="11D2378D" w14:textId="77777777" w:rsidR="00807789" w:rsidRPr="00B822DD" w:rsidRDefault="00807789" w:rsidP="0080778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22DD">
        <w:rPr>
          <w:rFonts w:ascii="Times New Roman" w:hAnsi="Times New Roman" w:cs="Times New Roman"/>
        </w:rPr>
        <w:t xml:space="preserve">Dr </w:t>
      </w:r>
      <w:proofErr w:type="spellStart"/>
      <w:r w:rsidRPr="00B822DD">
        <w:rPr>
          <w:rFonts w:ascii="Times New Roman" w:hAnsi="Times New Roman" w:cs="Times New Roman"/>
        </w:rPr>
        <w:t>Kpote</w:t>
      </w:r>
      <w:proofErr w:type="spellEnd"/>
      <w:r w:rsidRPr="00B822DD">
        <w:rPr>
          <w:rFonts w:ascii="Times New Roman" w:hAnsi="Times New Roman" w:cs="Times New Roman"/>
        </w:rPr>
        <w:t xml:space="preserve"> (2023)</w:t>
      </w:r>
      <w:r>
        <w:rPr>
          <w:rFonts w:ascii="Times New Roman" w:hAnsi="Times New Roman" w:cs="Times New Roman"/>
        </w:rPr>
        <w:t>.</w:t>
      </w:r>
      <w:r w:rsidRPr="00B822DD">
        <w:rPr>
          <w:rFonts w:ascii="Times New Roman" w:hAnsi="Times New Roman" w:cs="Times New Roman"/>
        </w:rPr>
        <w:t xml:space="preserve"> </w:t>
      </w:r>
      <w:r w:rsidRPr="00B822DD">
        <w:rPr>
          <w:rFonts w:ascii="Times New Roman" w:hAnsi="Times New Roman" w:cs="Times New Roman"/>
          <w:i/>
          <w:iCs/>
        </w:rPr>
        <w:t>Pubère la vie, à l’école des genres</w:t>
      </w:r>
      <w:r>
        <w:rPr>
          <w:rFonts w:ascii="Times New Roman" w:hAnsi="Times New Roman" w:cs="Times New Roman"/>
        </w:rPr>
        <w:t>.</w:t>
      </w:r>
      <w:r w:rsidRPr="00B822DD">
        <w:rPr>
          <w:rFonts w:ascii="Times New Roman" w:hAnsi="Times New Roman" w:cs="Times New Roman"/>
        </w:rPr>
        <w:t xml:space="preserve"> Edition du détour </w:t>
      </w:r>
    </w:p>
    <w:p w14:paraId="48A9D2C5" w14:textId="77777777" w:rsidR="00807789" w:rsidRPr="00B822DD" w:rsidRDefault="00807789" w:rsidP="00807789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07789" w:rsidRPr="00B8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grey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5F64"/>
    <w:multiLevelType w:val="hybridMultilevel"/>
    <w:tmpl w:val="AF386712"/>
    <w:lvl w:ilvl="0" w:tplc="8D6A8A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76"/>
    <w:rsid w:val="000E5A24"/>
    <w:rsid w:val="001B76F2"/>
    <w:rsid w:val="004C03C5"/>
    <w:rsid w:val="004F6182"/>
    <w:rsid w:val="00626A2C"/>
    <w:rsid w:val="00687637"/>
    <w:rsid w:val="006A06B3"/>
    <w:rsid w:val="00807789"/>
    <w:rsid w:val="00851ACF"/>
    <w:rsid w:val="0097100C"/>
    <w:rsid w:val="00BF5A9F"/>
    <w:rsid w:val="00E772D1"/>
    <w:rsid w:val="00F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2986"/>
  <w15:chartTrackingRefBased/>
  <w15:docId w15:val="{00678A64-2CD2-45F5-BB9E-C2D2B12A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78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7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7789"/>
    <w:rPr>
      <w:color w:val="0563C1" w:themeColor="hyperlink"/>
      <w:u w:val="single"/>
    </w:rPr>
  </w:style>
  <w:style w:type="character" w:customStyle="1" w:styleId="uppercase">
    <w:name w:val="uppercase"/>
    <w:basedOn w:val="Policepardfaut"/>
    <w:rsid w:val="00807789"/>
  </w:style>
  <w:style w:type="character" w:customStyle="1" w:styleId="apple-converted-space">
    <w:name w:val="apple-converted-space"/>
    <w:basedOn w:val="Policepardfaut"/>
    <w:rsid w:val="0080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CHERENE</dc:creator>
  <cp:keywords/>
  <dc:description/>
  <cp:lastModifiedBy>Mathilde CHERENE</cp:lastModifiedBy>
  <cp:revision>2</cp:revision>
  <dcterms:created xsi:type="dcterms:W3CDTF">2024-10-06T15:05:00Z</dcterms:created>
  <dcterms:modified xsi:type="dcterms:W3CDTF">2024-10-06T15:05:00Z</dcterms:modified>
</cp:coreProperties>
</file>